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2B87683F"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A54D0E">
        <w:rPr>
          <w:rFonts w:asciiTheme="majorHAnsi" w:hAnsiTheme="majorHAnsi" w:cstheme="majorHAnsi"/>
          <w:sz w:val="24"/>
          <w:szCs w:val="24"/>
          <w:u w:val="single"/>
        </w:rPr>
        <w:t>09/08</w:t>
      </w:r>
      <w:r w:rsidR="00EA1AF0">
        <w:rPr>
          <w:rFonts w:asciiTheme="majorHAnsi" w:hAnsiTheme="majorHAnsi" w:cstheme="majorHAnsi"/>
          <w:sz w:val="24"/>
          <w:szCs w:val="24"/>
          <w:u w:val="single"/>
        </w:rPr>
        <w:t>/202</w:t>
      </w:r>
      <w:r w:rsidR="002260FA">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28B858EA"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767B00">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1D973FFB"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A54D0E">
        <w:rPr>
          <w:rFonts w:asciiTheme="majorHAnsi" w:hAnsiTheme="majorHAnsi" w:cstheme="majorHAnsi"/>
          <w:sz w:val="24"/>
          <w:szCs w:val="24"/>
          <w:u w:val="single"/>
        </w:rPr>
        <w:t>Setzer Personal Physicians – Dr. Setzer</w:t>
      </w:r>
      <w:r w:rsidR="004D18BE">
        <w:rPr>
          <w:rFonts w:asciiTheme="majorHAnsi" w:hAnsiTheme="majorHAnsi" w:cstheme="majorHAnsi"/>
          <w:sz w:val="24"/>
          <w:szCs w:val="24"/>
          <w:u w:val="single"/>
        </w:rPr>
        <w:tab/>
      </w:r>
    </w:p>
    <w:p w14:paraId="6EE9BA33" w14:textId="604FE70A"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7C49A7">
        <w:rPr>
          <w:rFonts w:asciiTheme="majorHAnsi" w:hAnsiTheme="majorHAnsi" w:cstheme="majorHAnsi"/>
          <w:sz w:val="24"/>
          <w:szCs w:val="24"/>
          <w:u w:val="single"/>
        </w:rPr>
        <w:t xml:space="preserve">        </w:t>
      </w:r>
      <w:r w:rsidR="00A54D0E">
        <w:rPr>
          <w:rFonts w:asciiTheme="majorHAnsi" w:hAnsiTheme="majorHAnsi" w:cstheme="majorHAnsi"/>
          <w:sz w:val="24"/>
          <w:szCs w:val="24"/>
          <w:u w:val="single"/>
        </w:rPr>
        <w:t>NADLER, KENNETH</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35681834"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A54D0E">
        <w:rPr>
          <w:rFonts w:asciiTheme="majorHAnsi" w:hAnsiTheme="majorHAnsi" w:cstheme="majorHAnsi"/>
          <w:sz w:val="24"/>
          <w:szCs w:val="24"/>
          <w:u w:val="single"/>
        </w:rPr>
        <w:t xml:space="preserve">  08/14/2025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6563" w:type="dxa"/>
        <w:tblLook w:val="04A0" w:firstRow="1" w:lastRow="0" w:firstColumn="1" w:lastColumn="0" w:noHBand="0" w:noVBand="1"/>
      </w:tblPr>
      <w:tblGrid>
        <w:gridCol w:w="1712"/>
        <w:gridCol w:w="1617"/>
        <w:gridCol w:w="1617"/>
        <w:gridCol w:w="1617"/>
      </w:tblGrid>
      <w:tr w:rsidR="00A54D0E" w14:paraId="4708B344" w14:textId="6CFF5505" w:rsidTr="00A54D0E">
        <w:tc>
          <w:tcPr>
            <w:tcW w:w="1712" w:type="dxa"/>
          </w:tcPr>
          <w:p w14:paraId="18195E95" w14:textId="77777777" w:rsidR="00A54D0E" w:rsidRPr="00C4665C" w:rsidRDefault="00A54D0E" w:rsidP="00803F3C">
            <w:pPr>
              <w:rPr>
                <w:rFonts w:cstheme="minorHAnsi"/>
                <w:b/>
                <w:bCs/>
                <w:sz w:val="24"/>
                <w:szCs w:val="24"/>
              </w:rPr>
            </w:pPr>
            <w:r w:rsidRPr="00C4665C">
              <w:rPr>
                <w:rFonts w:cstheme="minorHAnsi"/>
                <w:b/>
                <w:bCs/>
                <w:sz w:val="24"/>
                <w:szCs w:val="24"/>
              </w:rPr>
              <w:t>Scan Date</w:t>
            </w:r>
          </w:p>
        </w:tc>
        <w:tc>
          <w:tcPr>
            <w:tcW w:w="1617" w:type="dxa"/>
          </w:tcPr>
          <w:p w14:paraId="204E3819" w14:textId="2A1FA664" w:rsidR="00A54D0E" w:rsidRPr="00603474" w:rsidRDefault="00A54D0E" w:rsidP="00EA1AF0">
            <w:pPr>
              <w:jc w:val="center"/>
              <w:rPr>
                <w:rFonts w:cstheme="minorHAnsi"/>
                <w:b/>
                <w:bCs/>
                <w:sz w:val="24"/>
                <w:szCs w:val="24"/>
              </w:rPr>
            </w:pPr>
            <w:r>
              <w:rPr>
                <w:b/>
                <w:bCs/>
              </w:rPr>
              <w:t>08/14/25</w:t>
            </w:r>
          </w:p>
        </w:tc>
        <w:tc>
          <w:tcPr>
            <w:tcW w:w="1617" w:type="dxa"/>
          </w:tcPr>
          <w:p w14:paraId="65A5C012" w14:textId="17786AE7" w:rsidR="00A54D0E" w:rsidRDefault="00A54D0E" w:rsidP="00EA1AF0">
            <w:pPr>
              <w:jc w:val="center"/>
              <w:rPr>
                <w:b/>
                <w:bCs/>
              </w:rPr>
            </w:pPr>
            <w:r>
              <w:rPr>
                <w:b/>
                <w:bCs/>
              </w:rPr>
              <w:t>11/13/23</w:t>
            </w:r>
          </w:p>
        </w:tc>
        <w:tc>
          <w:tcPr>
            <w:tcW w:w="1617" w:type="dxa"/>
          </w:tcPr>
          <w:p w14:paraId="1A6DA31F" w14:textId="77C7FC87" w:rsidR="00A54D0E" w:rsidRPr="00603474" w:rsidRDefault="00A54D0E" w:rsidP="00EA1AF0">
            <w:pPr>
              <w:jc w:val="center"/>
              <w:rPr>
                <w:b/>
                <w:bCs/>
              </w:rPr>
            </w:pPr>
            <w:r>
              <w:rPr>
                <w:b/>
                <w:bCs/>
              </w:rPr>
              <w:t>08/10/21</w:t>
            </w:r>
          </w:p>
        </w:tc>
      </w:tr>
      <w:tr w:rsidR="00A54D0E" w14:paraId="60AFD235" w14:textId="7B178AF0" w:rsidTr="00A54D0E">
        <w:tc>
          <w:tcPr>
            <w:tcW w:w="1712" w:type="dxa"/>
          </w:tcPr>
          <w:p w14:paraId="33D21417" w14:textId="77777777" w:rsidR="00A54D0E" w:rsidRPr="00C4665C" w:rsidRDefault="00A54D0E" w:rsidP="00115B82">
            <w:pPr>
              <w:rPr>
                <w:rFonts w:cstheme="minorHAnsi"/>
                <w:b/>
                <w:bCs/>
                <w:sz w:val="24"/>
                <w:szCs w:val="24"/>
              </w:rPr>
            </w:pPr>
            <w:r w:rsidRPr="00C4665C">
              <w:rPr>
                <w:rFonts w:cstheme="minorHAnsi"/>
                <w:b/>
                <w:bCs/>
                <w:sz w:val="24"/>
                <w:szCs w:val="24"/>
              </w:rPr>
              <w:t>Sonographer</w:t>
            </w:r>
          </w:p>
        </w:tc>
        <w:tc>
          <w:tcPr>
            <w:tcW w:w="1617" w:type="dxa"/>
          </w:tcPr>
          <w:p w14:paraId="1D598EC6" w14:textId="12F05A2A" w:rsidR="00A54D0E" w:rsidRPr="00C4665C" w:rsidRDefault="00A54D0E" w:rsidP="00115B82">
            <w:pPr>
              <w:jc w:val="center"/>
              <w:rPr>
                <w:rFonts w:cstheme="minorHAnsi"/>
                <w:sz w:val="24"/>
                <w:szCs w:val="24"/>
              </w:rPr>
            </w:pPr>
            <w:r>
              <w:rPr>
                <w:rFonts w:cstheme="minorHAnsi"/>
                <w:sz w:val="24"/>
                <w:szCs w:val="24"/>
              </w:rPr>
              <w:t>Amy</w:t>
            </w:r>
          </w:p>
        </w:tc>
        <w:tc>
          <w:tcPr>
            <w:tcW w:w="1617" w:type="dxa"/>
          </w:tcPr>
          <w:p w14:paraId="2E0AE44A" w14:textId="17BA2707" w:rsidR="00A54D0E" w:rsidRDefault="00A54D0E" w:rsidP="00115B82">
            <w:pPr>
              <w:jc w:val="center"/>
              <w:rPr>
                <w:rFonts w:cstheme="minorHAnsi"/>
                <w:sz w:val="24"/>
                <w:szCs w:val="24"/>
              </w:rPr>
            </w:pPr>
            <w:r>
              <w:rPr>
                <w:rFonts w:cstheme="minorHAnsi"/>
                <w:sz w:val="24"/>
                <w:szCs w:val="24"/>
              </w:rPr>
              <w:t>Michele</w:t>
            </w:r>
          </w:p>
        </w:tc>
        <w:tc>
          <w:tcPr>
            <w:tcW w:w="1617" w:type="dxa"/>
          </w:tcPr>
          <w:p w14:paraId="513A1F9C" w14:textId="53CC192C" w:rsidR="00A54D0E" w:rsidRDefault="00A54D0E" w:rsidP="00115B82">
            <w:pPr>
              <w:jc w:val="center"/>
              <w:rPr>
                <w:rFonts w:cstheme="minorHAnsi"/>
                <w:sz w:val="24"/>
                <w:szCs w:val="24"/>
              </w:rPr>
            </w:pPr>
            <w:r>
              <w:rPr>
                <w:rFonts w:cstheme="minorHAnsi"/>
                <w:sz w:val="24"/>
                <w:szCs w:val="24"/>
              </w:rPr>
              <w:t>Dana</w:t>
            </w:r>
          </w:p>
        </w:tc>
      </w:tr>
      <w:tr w:rsidR="00A54D0E" w14:paraId="6E2A7A44" w14:textId="3DDB786B" w:rsidTr="00A54D0E">
        <w:tc>
          <w:tcPr>
            <w:tcW w:w="1712" w:type="dxa"/>
          </w:tcPr>
          <w:p w14:paraId="542028B9" w14:textId="77777777" w:rsidR="00A54D0E" w:rsidRPr="00C4665C" w:rsidRDefault="00A54D0E" w:rsidP="00115B82">
            <w:pPr>
              <w:rPr>
                <w:rFonts w:cstheme="minorHAnsi"/>
                <w:b/>
                <w:bCs/>
                <w:sz w:val="24"/>
                <w:szCs w:val="24"/>
              </w:rPr>
            </w:pPr>
            <w:r w:rsidRPr="00C4665C">
              <w:rPr>
                <w:rFonts w:cstheme="minorHAnsi"/>
                <w:b/>
                <w:bCs/>
                <w:sz w:val="24"/>
                <w:szCs w:val="24"/>
              </w:rPr>
              <w:t>Reader</w:t>
            </w:r>
          </w:p>
        </w:tc>
        <w:tc>
          <w:tcPr>
            <w:tcW w:w="1617" w:type="dxa"/>
          </w:tcPr>
          <w:p w14:paraId="70C72981" w14:textId="6895779B" w:rsidR="00A54D0E" w:rsidRPr="00C4665C" w:rsidRDefault="00A54D0E" w:rsidP="00115B82">
            <w:pPr>
              <w:jc w:val="center"/>
              <w:rPr>
                <w:rFonts w:cstheme="minorHAnsi"/>
                <w:sz w:val="24"/>
                <w:szCs w:val="24"/>
              </w:rPr>
            </w:pPr>
            <w:r>
              <w:rPr>
                <w:rFonts w:cstheme="minorHAnsi"/>
                <w:sz w:val="24"/>
                <w:szCs w:val="24"/>
              </w:rPr>
              <w:t>Nielson</w:t>
            </w:r>
          </w:p>
        </w:tc>
        <w:tc>
          <w:tcPr>
            <w:tcW w:w="1617" w:type="dxa"/>
          </w:tcPr>
          <w:p w14:paraId="4A989EB1" w14:textId="2C52B462" w:rsidR="00A54D0E" w:rsidRDefault="00A54D0E" w:rsidP="00115B82">
            <w:pPr>
              <w:jc w:val="center"/>
              <w:rPr>
                <w:rFonts w:cstheme="minorHAnsi"/>
                <w:sz w:val="24"/>
                <w:szCs w:val="24"/>
              </w:rPr>
            </w:pPr>
            <w:r>
              <w:rPr>
                <w:rFonts w:cstheme="minorHAnsi"/>
                <w:sz w:val="24"/>
                <w:szCs w:val="24"/>
              </w:rPr>
              <w:t>Nielson</w:t>
            </w:r>
          </w:p>
        </w:tc>
        <w:tc>
          <w:tcPr>
            <w:tcW w:w="1617" w:type="dxa"/>
          </w:tcPr>
          <w:p w14:paraId="27A7650F" w14:textId="2E886986" w:rsidR="00A54D0E" w:rsidRDefault="00A54D0E" w:rsidP="00115B82">
            <w:pPr>
              <w:jc w:val="center"/>
              <w:rPr>
                <w:rFonts w:cstheme="minorHAnsi"/>
                <w:sz w:val="24"/>
                <w:szCs w:val="24"/>
              </w:rPr>
            </w:pPr>
            <w:r>
              <w:rPr>
                <w:rFonts w:cstheme="minorHAnsi"/>
                <w:sz w:val="24"/>
                <w:szCs w:val="24"/>
              </w:rPr>
              <w:t>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6563" w:type="dxa"/>
        <w:tblLook w:val="04A0" w:firstRow="1" w:lastRow="0" w:firstColumn="1" w:lastColumn="0" w:noHBand="0" w:noVBand="1"/>
      </w:tblPr>
      <w:tblGrid>
        <w:gridCol w:w="1712"/>
        <w:gridCol w:w="1617"/>
        <w:gridCol w:w="1617"/>
        <w:gridCol w:w="1617"/>
      </w:tblGrid>
      <w:tr w:rsidR="00A54D0E" w:rsidRPr="00C4665C" w14:paraId="09EDEDA0" w14:textId="73C8AF88" w:rsidTr="00A54D0E">
        <w:tc>
          <w:tcPr>
            <w:tcW w:w="1712" w:type="dxa"/>
          </w:tcPr>
          <w:p w14:paraId="1011A98D" w14:textId="77777777" w:rsidR="00A54D0E" w:rsidRPr="00C4665C" w:rsidRDefault="00A54D0E" w:rsidP="00A54D0E">
            <w:pPr>
              <w:rPr>
                <w:rFonts w:cstheme="minorHAnsi"/>
                <w:b/>
                <w:bCs/>
                <w:sz w:val="24"/>
                <w:szCs w:val="24"/>
              </w:rPr>
            </w:pPr>
            <w:r w:rsidRPr="00C4665C">
              <w:rPr>
                <w:rFonts w:cstheme="minorHAnsi"/>
                <w:b/>
                <w:bCs/>
                <w:sz w:val="24"/>
                <w:szCs w:val="24"/>
              </w:rPr>
              <w:t>Scan Date</w:t>
            </w:r>
          </w:p>
        </w:tc>
        <w:tc>
          <w:tcPr>
            <w:tcW w:w="1617" w:type="dxa"/>
          </w:tcPr>
          <w:p w14:paraId="10A23DAC" w14:textId="55AC3C1C" w:rsidR="00A54D0E" w:rsidRPr="00C4665C" w:rsidRDefault="00A54D0E" w:rsidP="00A54D0E">
            <w:pPr>
              <w:jc w:val="center"/>
              <w:rPr>
                <w:rFonts w:cstheme="minorHAnsi"/>
                <w:b/>
                <w:bCs/>
                <w:sz w:val="24"/>
                <w:szCs w:val="24"/>
              </w:rPr>
            </w:pPr>
            <w:r>
              <w:rPr>
                <w:b/>
                <w:bCs/>
              </w:rPr>
              <w:t>08/14/25</w:t>
            </w:r>
          </w:p>
        </w:tc>
        <w:tc>
          <w:tcPr>
            <w:tcW w:w="1617" w:type="dxa"/>
          </w:tcPr>
          <w:p w14:paraId="568F3D18" w14:textId="4B8AD1A4" w:rsidR="00A54D0E" w:rsidRDefault="00A54D0E" w:rsidP="00A54D0E">
            <w:pPr>
              <w:jc w:val="center"/>
              <w:rPr>
                <w:b/>
                <w:bCs/>
              </w:rPr>
            </w:pPr>
            <w:r>
              <w:rPr>
                <w:b/>
                <w:bCs/>
              </w:rPr>
              <w:t>11/13/23</w:t>
            </w:r>
          </w:p>
        </w:tc>
        <w:tc>
          <w:tcPr>
            <w:tcW w:w="1617" w:type="dxa"/>
          </w:tcPr>
          <w:p w14:paraId="7502F761" w14:textId="432E3586" w:rsidR="00A54D0E" w:rsidRPr="00603474" w:rsidRDefault="00A54D0E" w:rsidP="00A54D0E">
            <w:pPr>
              <w:jc w:val="center"/>
              <w:rPr>
                <w:b/>
                <w:bCs/>
              </w:rPr>
            </w:pPr>
            <w:r>
              <w:rPr>
                <w:b/>
                <w:bCs/>
              </w:rPr>
              <w:t>08/10/21</w:t>
            </w:r>
          </w:p>
        </w:tc>
      </w:tr>
      <w:tr w:rsidR="00A54D0E" w:rsidRPr="00C4665C" w14:paraId="33D6E2EA" w14:textId="0DD93190" w:rsidTr="00A54D0E">
        <w:tc>
          <w:tcPr>
            <w:tcW w:w="1712" w:type="dxa"/>
          </w:tcPr>
          <w:p w14:paraId="07C1CED9" w14:textId="55DFCCF7" w:rsidR="00A54D0E" w:rsidRPr="00C4665C" w:rsidRDefault="00A54D0E" w:rsidP="00D04E39">
            <w:pPr>
              <w:rPr>
                <w:rFonts w:cstheme="minorHAnsi"/>
                <w:b/>
                <w:bCs/>
                <w:sz w:val="24"/>
                <w:szCs w:val="24"/>
              </w:rPr>
            </w:pPr>
            <w:r>
              <w:rPr>
                <w:rFonts w:cstheme="minorHAnsi"/>
                <w:b/>
                <w:bCs/>
                <w:sz w:val="24"/>
                <w:szCs w:val="24"/>
              </w:rPr>
              <w:t>Mean IMT</w:t>
            </w:r>
          </w:p>
        </w:tc>
        <w:tc>
          <w:tcPr>
            <w:tcW w:w="1617" w:type="dxa"/>
          </w:tcPr>
          <w:p w14:paraId="31290564" w14:textId="711B82D5" w:rsidR="00A54D0E" w:rsidRPr="00C4665C" w:rsidRDefault="00A54D0E" w:rsidP="00D04E39">
            <w:pPr>
              <w:jc w:val="center"/>
              <w:rPr>
                <w:rFonts w:cstheme="minorHAnsi"/>
                <w:sz w:val="24"/>
                <w:szCs w:val="24"/>
              </w:rPr>
            </w:pPr>
            <w:r>
              <w:rPr>
                <w:rFonts w:cstheme="minorHAnsi"/>
                <w:sz w:val="24"/>
                <w:szCs w:val="24"/>
              </w:rPr>
              <w:t>.93</w:t>
            </w:r>
          </w:p>
        </w:tc>
        <w:tc>
          <w:tcPr>
            <w:tcW w:w="1617" w:type="dxa"/>
          </w:tcPr>
          <w:p w14:paraId="1C7038A3" w14:textId="160608B4" w:rsidR="00A54D0E" w:rsidRDefault="00A54D0E" w:rsidP="00D04E39">
            <w:pPr>
              <w:jc w:val="center"/>
              <w:rPr>
                <w:rFonts w:cstheme="minorHAnsi"/>
                <w:sz w:val="24"/>
                <w:szCs w:val="24"/>
              </w:rPr>
            </w:pPr>
            <w:r>
              <w:rPr>
                <w:rFonts w:cstheme="minorHAnsi"/>
                <w:sz w:val="24"/>
                <w:szCs w:val="24"/>
              </w:rPr>
              <w:t>.82</w:t>
            </w:r>
          </w:p>
        </w:tc>
        <w:tc>
          <w:tcPr>
            <w:tcW w:w="1617" w:type="dxa"/>
          </w:tcPr>
          <w:p w14:paraId="604F1563" w14:textId="2C57D235" w:rsidR="00A54D0E" w:rsidRDefault="00A54D0E" w:rsidP="00D04E39">
            <w:pPr>
              <w:jc w:val="center"/>
              <w:rPr>
                <w:rFonts w:cstheme="minorHAnsi"/>
                <w:sz w:val="24"/>
                <w:szCs w:val="24"/>
              </w:rPr>
            </w:pPr>
            <w:r>
              <w:rPr>
                <w:rFonts w:cstheme="minorHAnsi"/>
                <w:sz w:val="24"/>
                <w:szCs w:val="24"/>
              </w:rPr>
              <w:t>.87</w:t>
            </w:r>
          </w:p>
        </w:tc>
      </w:tr>
      <w:tr w:rsidR="00A54D0E" w:rsidRPr="00C4665C" w14:paraId="18791D8B" w14:textId="77777777" w:rsidTr="00A54D0E">
        <w:tc>
          <w:tcPr>
            <w:tcW w:w="1712" w:type="dxa"/>
          </w:tcPr>
          <w:p w14:paraId="398A7E45" w14:textId="38DDE56D" w:rsidR="00A54D0E" w:rsidRDefault="00A54D0E" w:rsidP="00D04E39">
            <w:pPr>
              <w:rPr>
                <w:rFonts w:cstheme="minorHAnsi"/>
                <w:b/>
                <w:bCs/>
                <w:sz w:val="24"/>
                <w:szCs w:val="24"/>
              </w:rPr>
            </w:pPr>
            <w:r>
              <w:rPr>
                <w:rFonts w:cstheme="minorHAnsi"/>
                <w:b/>
                <w:bCs/>
                <w:sz w:val="24"/>
                <w:szCs w:val="24"/>
              </w:rPr>
              <w:t>Max IMT</w:t>
            </w:r>
          </w:p>
        </w:tc>
        <w:tc>
          <w:tcPr>
            <w:tcW w:w="1617" w:type="dxa"/>
          </w:tcPr>
          <w:p w14:paraId="111AFC9A" w14:textId="4C3FCCAA" w:rsidR="00A54D0E" w:rsidRDefault="00A54D0E" w:rsidP="00D04E39">
            <w:pPr>
              <w:jc w:val="center"/>
              <w:rPr>
                <w:rFonts w:cstheme="minorHAnsi"/>
                <w:sz w:val="24"/>
                <w:szCs w:val="24"/>
              </w:rPr>
            </w:pPr>
            <w:r>
              <w:rPr>
                <w:rFonts w:cstheme="minorHAnsi"/>
                <w:sz w:val="24"/>
                <w:szCs w:val="24"/>
              </w:rPr>
              <w:t>1.06</w:t>
            </w:r>
          </w:p>
        </w:tc>
        <w:tc>
          <w:tcPr>
            <w:tcW w:w="1617" w:type="dxa"/>
          </w:tcPr>
          <w:p w14:paraId="53596A20" w14:textId="7701543E" w:rsidR="00A54D0E" w:rsidRDefault="00A54D0E" w:rsidP="00D04E39">
            <w:pPr>
              <w:jc w:val="center"/>
              <w:rPr>
                <w:rFonts w:cstheme="minorHAnsi"/>
                <w:sz w:val="24"/>
                <w:szCs w:val="24"/>
              </w:rPr>
            </w:pPr>
            <w:r>
              <w:rPr>
                <w:rFonts w:cstheme="minorHAnsi"/>
                <w:sz w:val="24"/>
                <w:szCs w:val="24"/>
              </w:rPr>
              <w:t>.97</w:t>
            </w:r>
          </w:p>
        </w:tc>
        <w:tc>
          <w:tcPr>
            <w:tcW w:w="1617" w:type="dxa"/>
          </w:tcPr>
          <w:p w14:paraId="284920B9" w14:textId="23E62301" w:rsidR="00A54D0E" w:rsidRDefault="00A54D0E" w:rsidP="00D04E39">
            <w:pPr>
              <w:jc w:val="center"/>
              <w:rPr>
                <w:rFonts w:cstheme="minorHAnsi"/>
                <w:sz w:val="24"/>
                <w:szCs w:val="24"/>
              </w:rPr>
            </w:pPr>
            <w:r>
              <w:rPr>
                <w:rFonts w:cstheme="minorHAnsi"/>
                <w:sz w:val="24"/>
                <w:szCs w:val="24"/>
              </w:rPr>
              <w:t>1.09</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6C968B82" w14:textId="5DBAAC6D" w:rsidR="004D18BE" w:rsidRDefault="00A54D0E"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Setzer's notes from the patient chart</w:t>
      </w:r>
      <w:proofErr w:type="gramStart"/>
      <w:r>
        <w:rPr>
          <w:rFonts w:asciiTheme="majorHAnsi" w:eastAsia="Times New Roman" w:hAnsiTheme="majorHAnsi" w:cstheme="majorHAnsi"/>
          <w:color w:val="222222"/>
          <w:sz w:val="24"/>
          <w:szCs w:val="24"/>
        </w:rPr>
        <w:t>, ”</w:t>
      </w:r>
      <w:r w:rsidRPr="00A54D0E">
        <w:rPr>
          <w:rFonts w:asciiTheme="majorHAnsi" w:eastAsia="Times New Roman" w:hAnsiTheme="majorHAnsi" w:cstheme="majorHAnsi"/>
          <w:color w:val="222222"/>
          <w:sz w:val="24"/>
          <w:szCs w:val="24"/>
        </w:rPr>
        <w:t>This</w:t>
      </w:r>
      <w:proofErr w:type="gramEnd"/>
      <w:r w:rsidRPr="00A54D0E">
        <w:rPr>
          <w:rFonts w:asciiTheme="majorHAnsi" w:eastAsia="Times New Roman" w:hAnsiTheme="majorHAnsi" w:cstheme="majorHAnsi"/>
          <w:color w:val="222222"/>
          <w:sz w:val="24"/>
          <w:szCs w:val="24"/>
        </w:rPr>
        <w:t xml:space="preserve"> scan did have confounding results- The plaque burden was essentially unchanged, but the IMT did progress faster than predicted. The 2023 scan had shown IMT regression, which we can see with appropriate therapies, but it is odd that we saw progression this time. It would make sense that the 2023 scan is the outlier, but the IMT mean is supposed to be statistically more powerful, and less prone to measurement error because it is a mean of~40 measurements taken during the exam. I don't have an obvious reason for the discrepancy, but I can contact the company for the radiologists' input, and we could repeat the scan in a year (or sooner) to see if there's a difference.</w:t>
      </w:r>
      <w:r w:rsidR="004D18BE">
        <w:rPr>
          <w:rFonts w:asciiTheme="majorHAnsi" w:eastAsia="Times New Roman" w:hAnsiTheme="majorHAnsi" w:cstheme="majorHAnsi"/>
          <w:color w:val="222222"/>
          <w:sz w:val="24"/>
          <w:szCs w:val="24"/>
        </w:rPr>
        <w:t xml:space="preserve"> </w:t>
      </w:r>
      <w:r>
        <w:rPr>
          <w:rFonts w:asciiTheme="majorHAnsi" w:eastAsia="Times New Roman" w:hAnsiTheme="majorHAnsi" w:cstheme="majorHAnsi"/>
          <w:color w:val="222222"/>
          <w:sz w:val="24"/>
          <w:szCs w:val="24"/>
        </w:rPr>
        <w:t>“</w:t>
      </w:r>
    </w:p>
    <w:p w14:paraId="07051071" w14:textId="77777777" w:rsidR="00A54D0E" w:rsidRDefault="00A54D0E" w:rsidP="00F07722">
      <w:pPr>
        <w:shd w:val="clear" w:color="auto" w:fill="FFFFFF"/>
        <w:rPr>
          <w:rFonts w:asciiTheme="majorHAnsi" w:eastAsia="Times New Roman" w:hAnsiTheme="majorHAnsi" w:cstheme="majorHAnsi"/>
          <w:color w:val="222222"/>
          <w:sz w:val="24"/>
          <w:szCs w:val="24"/>
        </w:rPr>
      </w:pPr>
    </w:p>
    <w:p w14:paraId="084AB2C8" w14:textId="29270F7D" w:rsidR="00A54D0E" w:rsidRPr="00CA2F3A" w:rsidRDefault="00A54D0E"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 xml:space="preserve">Change was not flagged by reporting because it is within the appropriate amount of change for two years since the previous exam, would have had no reason to compare to 2021 exam. </w:t>
      </w:r>
    </w:p>
    <w:sectPr w:rsidR="00A54D0E"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A704D" w14:textId="77777777" w:rsidR="001427BF" w:rsidRDefault="001427BF" w:rsidP="005C3D1E">
      <w:pPr>
        <w:spacing w:after="0" w:line="240" w:lineRule="auto"/>
      </w:pPr>
      <w:r>
        <w:separator/>
      </w:r>
    </w:p>
  </w:endnote>
  <w:endnote w:type="continuationSeparator" w:id="0">
    <w:p w14:paraId="378E83CA" w14:textId="77777777" w:rsidR="001427BF" w:rsidRDefault="001427BF"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D434E" w14:textId="77777777" w:rsidR="001427BF" w:rsidRDefault="001427BF" w:rsidP="005C3D1E">
      <w:pPr>
        <w:spacing w:after="0" w:line="240" w:lineRule="auto"/>
      </w:pPr>
      <w:r>
        <w:separator/>
      </w:r>
    </w:p>
  </w:footnote>
  <w:footnote w:type="continuationSeparator" w:id="0">
    <w:p w14:paraId="067FB17E" w14:textId="77777777" w:rsidR="001427BF" w:rsidRDefault="001427BF"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1427BF"/>
    <w:rsid w:val="002201A8"/>
    <w:rsid w:val="0022295C"/>
    <w:rsid w:val="002260FA"/>
    <w:rsid w:val="00276549"/>
    <w:rsid w:val="00325EAF"/>
    <w:rsid w:val="00415F56"/>
    <w:rsid w:val="00436EBB"/>
    <w:rsid w:val="00472B6F"/>
    <w:rsid w:val="00473F4E"/>
    <w:rsid w:val="004D18BE"/>
    <w:rsid w:val="00532B01"/>
    <w:rsid w:val="00545237"/>
    <w:rsid w:val="005C3D1E"/>
    <w:rsid w:val="005C6472"/>
    <w:rsid w:val="005E51F6"/>
    <w:rsid w:val="00603474"/>
    <w:rsid w:val="006326DD"/>
    <w:rsid w:val="006B5B07"/>
    <w:rsid w:val="006B78A9"/>
    <w:rsid w:val="00767B00"/>
    <w:rsid w:val="00791192"/>
    <w:rsid w:val="007A0776"/>
    <w:rsid w:val="007C49A7"/>
    <w:rsid w:val="00803F3C"/>
    <w:rsid w:val="00877F41"/>
    <w:rsid w:val="008F419B"/>
    <w:rsid w:val="00902E83"/>
    <w:rsid w:val="009E3DD2"/>
    <w:rsid w:val="00A54D0E"/>
    <w:rsid w:val="00A75E71"/>
    <w:rsid w:val="00A802E9"/>
    <w:rsid w:val="00AF2B54"/>
    <w:rsid w:val="00B137A8"/>
    <w:rsid w:val="00B13D3F"/>
    <w:rsid w:val="00BC2E9F"/>
    <w:rsid w:val="00C06F63"/>
    <w:rsid w:val="00C2143D"/>
    <w:rsid w:val="00CA26D7"/>
    <w:rsid w:val="00CA2F3A"/>
    <w:rsid w:val="00CD709D"/>
    <w:rsid w:val="00D627DC"/>
    <w:rsid w:val="00DF449B"/>
    <w:rsid w:val="00E00D43"/>
    <w:rsid w:val="00E567A1"/>
    <w:rsid w:val="00EA1AF0"/>
    <w:rsid w:val="00EA4012"/>
    <w:rsid w:val="00F07722"/>
    <w:rsid w:val="00F527FB"/>
    <w:rsid w:val="00FA2020"/>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227</Words>
  <Characters>1151</Characters>
  <Application>Microsoft Office Word</Application>
  <DocSecurity>0</DocSecurity>
  <Lines>52</Lines>
  <Paragraphs>43</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2025-07-23T16:41:00Z</cp:lastPrinted>
  <dcterms:created xsi:type="dcterms:W3CDTF">2025-09-08T20:21:00Z</dcterms:created>
  <dcterms:modified xsi:type="dcterms:W3CDTF">2025-09-08T20:21:00Z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88a58bc50224fff8b59f20bf26b009d32bed24227f931e993da7e5c10943871a</vt:lpwstr>
  </property>
</Properties>
</file>